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ED8A3" w14:textId="77777777" w:rsidR="00D96246" w:rsidRPr="00AA3A0D" w:rsidRDefault="00BA7070" w:rsidP="003909FF">
      <w:pPr>
        <w:spacing w:after="0" w:line="240" w:lineRule="auto"/>
        <w:rPr>
          <w:rFonts w:ascii="Times New Roman" w:hAnsi="Times New Roman"/>
          <w:b/>
          <w:color w:val="000000" w:themeColor="text1"/>
          <w:sz w:val="20"/>
          <w:szCs w:val="20"/>
        </w:rPr>
      </w:pPr>
      <w:r w:rsidRPr="00AA3A0D">
        <w:rPr>
          <w:rFonts w:ascii="Times New Roman" w:hAnsi="Times New Roman"/>
          <w:b/>
          <w:color w:val="000000" w:themeColor="text1"/>
          <w:sz w:val="20"/>
          <w:szCs w:val="20"/>
        </w:rPr>
        <w:t xml:space="preserve">ATTACHMENT </w:t>
      </w:r>
      <w:r w:rsidR="00F80514">
        <w:rPr>
          <w:rFonts w:ascii="Times New Roman" w:hAnsi="Times New Roman"/>
          <w:b/>
          <w:color w:val="000000" w:themeColor="text1"/>
          <w:sz w:val="20"/>
          <w:szCs w:val="20"/>
        </w:rPr>
        <w:t>3</w:t>
      </w:r>
      <w:r w:rsidR="00352B05">
        <w:rPr>
          <w:rFonts w:ascii="Times New Roman" w:hAnsi="Times New Roman"/>
          <w:b/>
          <w:color w:val="000000" w:themeColor="text1"/>
          <w:sz w:val="20"/>
          <w:szCs w:val="20"/>
        </w:rPr>
        <w:t>:</w:t>
      </w:r>
      <w:r w:rsidR="001E2E83">
        <w:rPr>
          <w:rFonts w:ascii="Times New Roman" w:hAnsi="Times New Roman"/>
          <w:b/>
          <w:color w:val="000000" w:themeColor="text1"/>
          <w:sz w:val="20"/>
          <w:szCs w:val="20"/>
        </w:rPr>
        <w:t xml:space="preserve"> </w:t>
      </w:r>
      <w:r w:rsidR="00476FCF" w:rsidRPr="00AA3A0D">
        <w:rPr>
          <w:rFonts w:ascii="Times New Roman" w:hAnsi="Times New Roman"/>
          <w:b/>
          <w:color w:val="000000" w:themeColor="text1"/>
          <w:sz w:val="20"/>
          <w:szCs w:val="20"/>
        </w:rPr>
        <w:t>AFFIRMATION OF BUSINESS STATUS CERTIFICATION</w:t>
      </w:r>
    </w:p>
    <w:p w14:paraId="649ED8A4" w14:textId="77777777" w:rsidR="0076138A" w:rsidRDefault="0076138A" w:rsidP="003909FF">
      <w:pPr>
        <w:spacing w:after="0" w:line="240" w:lineRule="auto"/>
        <w:rPr>
          <w:rFonts w:ascii="Times New Roman" w:hAnsi="Times New Roman"/>
          <w:color w:val="000000" w:themeColor="text1"/>
          <w:sz w:val="20"/>
          <w:szCs w:val="20"/>
        </w:rPr>
      </w:pPr>
    </w:p>
    <w:p w14:paraId="649ED8A5" w14:textId="77777777" w:rsidR="0044375A" w:rsidRDefault="0044375A" w:rsidP="003909FF">
      <w:pPr>
        <w:pStyle w:val="BodyText"/>
        <w:jc w:val="both"/>
      </w:pPr>
      <w:r>
        <w:t>Every significant participating entity shall complete the following table and provide a signature representing its certification.</w:t>
      </w:r>
    </w:p>
    <w:p w14:paraId="649ED8A6" w14:textId="77777777" w:rsidR="0044375A" w:rsidRDefault="0044375A" w:rsidP="003909FF">
      <w:pPr>
        <w:spacing w:after="0" w:line="240" w:lineRule="auto"/>
        <w:rPr>
          <w:rFonts w:ascii="Times New Roman" w:hAnsi="Times New Roman"/>
          <w:color w:val="000000" w:themeColor="text1"/>
          <w:sz w:val="20"/>
          <w:szCs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5"/>
        <w:gridCol w:w="6360"/>
      </w:tblGrid>
      <w:tr w:rsidR="0076138A" w14:paraId="649ED8A9" w14:textId="77777777" w:rsidTr="003909FF">
        <w:trPr>
          <w:trHeight w:val="188"/>
        </w:trPr>
        <w:tc>
          <w:tcPr>
            <w:tcW w:w="2785" w:type="dxa"/>
            <w:vAlign w:val="center"/>
            <w:hideMark/>
          </w:tcPr>
          <w:p w14:paraId="649ED8A7" w14:textId="77777777" w:rsidR="0076138A" w:rsidRDefault="0076138A" w:rsidP="003909FF">
            <w:pPr>
              <w:pStyle w:val="TableParagraph"/>
              <w:spacing w:line="240" w:lineRule="auto"/>
              <w:rPr>
                <w:b/>
                <w:sz w:val="20"/>
                <w:szCs w:val="20"/>
              </w:rPr>
            </w:pPr>
            <w:r>
              <w:rPr>
                <w:b/>
                <w:sz w:val="20"/>
                <w:szCs w:val="20"/>
              </w:rPr>
              <w:t>Legal Entity Name</w:t>
            </w:r>
          </w:p>
        </w:tc>
        <w:tc>
          <w:tcPr>
            <w:tcW w:w="6360" w:type="dxa"/>
            <w:vAlign w:val="center"/>
          </w:tcPr>
          <w:p w14:paraId="649ED8A8" w14:textId="77777777" w:rsidR="0076138A" w:rsidRDefault="0076138A" w:rsidP="003909FF">
            <w:pPr>
              <w:pStyle w:val="TableParagraph"/>
              <w:spacing w:line="240" w:lineRule="auto"/>
              <w:rPr>
                <w:sz w:val="20"/>
                <w:szCs w:val="20"/>
              </w:rPr>
            </w:pPr>
          </w:p>
        </w:tc>
      </w:tr>
      <w:tr w:rsidR="0076138A" w14:paraId="649ED8AC" w14:textId="77777777" w:rsidTr="00723E85">
        <w:trPr>
          <w:trHeight w:val="230"/>
        </w:trPr>
        <w:tc>
          <w:tcPr>
            <w:tcW w:w="2785" w:type="dxa"/>
            <w:vAlign w:val="center"/>
            <w:hideMark/>
          </w:tcPr>
          <w:p w14:paraId="649ED8AA" w14:textId="77777777" w:rsidR="0076138A" w:rsidRDefault="0076138A" w:rsidP="003909FF">
            <w:pPr>
              <w:pStyle w:val="TableParagraph"/>
              <w:spacing w:line="240" w:lineRule="auto"/>
              <w:rPr>
                <w:b/>
                <w:sz w:val="20"/>
                <w:szCs w:val="20"/>
              </w:rPr>
            </w:pPr>
            <w:r>
              <w:rPr>
                <w:b/>
                <w:sz w:val="20"/>
                <w:szCs w:val="20"/>
              </w:rPr>
              <w:t>Proposed NAICS Code</w:t>
            </w:r>
          </w:p>
        </w:tc>
        <w:tc>
          <w:tcPr>
            <w:tcW w:w="6360" w:type="dxa"/>
            <w:vAlign w:val="center"/>
          </w:tcPr>
          <w:p w14:paraId="649ED8AB" w14:textId="77777777" w:rsidR="0076138A" w:rsidRDefault="0076138A" w:rsidP="003909FF">
            <w:pPr>
              <w:pStyle w:val="TableParagraph"/>
              <w:spacing w:line="240" w:lineRule="auto"/>
              <w:rPr>
                <w:sz w:val="20"/>
                <w:szCs w:val="20"/>
              </w:rPr>
            </w:pPr>
          </w:p>
        </w:tc>
      </w:tr>
      <w:tr w:rsidR="0076138A" w14:paraId="649ED8AF" w14:textId="77777777" w:rsidTr="00492D43">
        <w:trPr>
          <w:trHeight w:val="460"/>
        </w:trPr>
        <w:tc>
          <w:tcPr>
            <w:tcW w:w="2785" w:type="dxa"/>
            <w:vAlign w:val="center"/>
            <w:hideMark/>
          </w:tcPr>
          <w:p w14:paraId="649ED8AD" w14:textId="77777777" w:rsidR="0076138A" w:rsidRDefault="0076138A" w:rsidP="003909FF">
            <w:pPr>
              <w:pStyle w:val="TableParagraph"/>
              <w:spacing w:line="240" w:lineRule="auto"/>
              <w:rPr>
                <w:b/>
                <w:sz w:val="20"/>
                <w:szCs w:val="20"/>
              </w:rPr>
            </w:pPr>
            <w:r>
              <w:rPr>
                <w:b/>
                <w:sz w:val="20"/>
                <w:szCs w:val="20"/>
              </w:rPr>
              <w:t>Industry Size Standard (Small/Large/Foreign)</w:t>
            </w:r>
          </w:p>
        </w:tc>
        <w:tc>
          <w:tcPr>
            <w:tcW w:w="6360" w:type="dxa"/>
            <w:vAlign w:val="center"/>
          </w:tcPr>
          <w:p w14:paraId="649ED8AE" w14:textId="77777777" w:rsidR="0076138A" w:rsidRDefault="0076138A" w:rsidP="003909FF">
            <w:pPr>
              <w:pStyle w:val="TableParagraph"/>
              <w:spacing w:line="240" w:lineRule="auto"/>
              <w:rPr>
                <w:sz w:val="20"/>
                <w:szCs w:val="20"/>
              </w:rPr>
            </w:pPr>
          </w:p>
        </w:tc>
      </w:tr>
      <w:tr w:rsidR="0076138A" w14:paraId="649ED8B2" w14:textId="77777777" w:rsidTr="00723E85">
        <w:trPr>
          <w:trHeight w:val="230"/>
        </w:trPr>
        <w:tc>
          <w:tcPr>
            <w:tcW w:w="2785" w:type="dxa"/>
            <w:vAlign w:val="center"/>
            <w:hideMark/>
          </w:tcPr>
          <w:p w14:paraId="649ED8B0" w14:textId="77777777" w:rsidR="0076138A" w:rsidRDefault="0005268F" w:rsidP="003909FF">
            <w:pPr>
              <w:pStyle w:val="TableParagraph"/>
              <w:spacing w:line="240" w:lineRule="auto"/>
              <w:rPr>
                <w:b/>
                <w:sz w:val="20"/>
                <w:szCs w:val="20"/>
              </w:rPr>
            </w:pPr>
            <w:r w:rsidRPr="0005268F">
              <w:rPr>
                <w:b/>
                <w:sz w:val="20"/>
                <w:szCs w:val="20"/>
              </w:rPr>
              <w:t>UEI Number</w:t>
            </w:r>
          </w:p>
        </w:tc>
        <w:tc>
          <w:tcPr>
            <w:tcW w:w="6360" w:type="dxa"/>
            <w:vAlign w:val="center"/>
          </w:tcPr>
          <w:p w14:paraId="649ED8B1" w14:textId="77777777" w:rsidR="0076138A" w:rsidRDefault="0076138A" w:rsidP="003909FF">
            <w:pPr>
              <w:pStyle w:val="TableParagraph"/>
              <w:spacing w:line="240" w:lineRule="auto"/>
              <w:rPr>
                <w:sz w:val="20"/>
                <w:szCs w:val="20"/>
              </w:rPr>
            </w:pPr>
          </w:p>
        </w:tc>
      </w:tr>
      <w:tr w:rsidR="0076138A" w14:paraId="649ED8B5" w14:textId="77777777" w:rsidTr="00723E85">
        <w:trPr>
          <w:trHeight w:val="230"/>
        </w:trPr>
        <w:tc>
          <w:tcPr>
            <w:tcW w:w="2785" w:type="dxa"/>
            <w:vAlign w:val="center"/>
            <w:hideMark/>
          </w:tcPr>
          <w:p w14:paraId="649ED8B3" w14:textId="77777777" w:rsidR="0076138A" w:rsidRDefault="0076138A" w:rsidP="003909FF">
            <w:pPr>
              <w:pStyle w:val="TableParagraph"/>
              <w:spacing w:line="240" w:lineRule="auto"/>
              <w:rPr>
                <w:b/>
                <w:sz w:val="20"/>
                <w:szCs w:val="20"/>
              </w:rPr>
            </w:pPr>
            <w:r>
              <w:rPr>
                <w:b/>
                <w:sz w:val="20"/>
                <w:szCs w:val="20"/>
              </w:rPr>
              <w:t>CAGE Code</w:t>
            </w:r>
          </w:p>
        </w:tc>
        <w:tc>
          <w:tcPr>
            <w:tcW w:w="6360" w:type="dxa"/>
            <w:vAlign w:val="center"/>
          </w:tcPr>
          <w:p w14:paraId="649ED8B4" w14:textId="77777777" w:rsidR="0076138A" w:rsidRDefault="0076138A" w:rsidP="003909FF">
            <w:pPr>
              <w:pStyle w:val="TableParagraph"/>
              <w:spacing w:line="240" w:lineRule="auto"/>
              <w:rPr>
                <w:sz w:val="20"/>
                <w:szCs w:val="20"/>
              </w:rPr>
            </w:pPr>
          </w:p>
        </w:tc>
      </w:tr>
      <w:tr w:rsidR="0076138A" w14:paraId="649ED8B8" w14:textId="77777777" w:rsidTr="00492D43">
        <w:trPr>
          <w:trHeight w:val="230"/>
        </w:trPr>
        <w:tc>
          <w:tcPr>
            <w:tcW w:w="2785" w:type="dxa"/>
            <w:vAlign w:val="center"/>
            <w:hideMark/>
          </w:tcPr>
          <w:p w14:paraId="649ED8B6" w14:textId="77777777" w:rsidR="0076138A" w:rsidRDefault="0076138A" w:rsidP="003909FF">
            <w:pPr>
              <w:pStyle w:val="TableParagraph"/>
              <w:spacing w:line="240" w:lineRule="auto"/>
              <w:rPr>
                <w:b/>
                <w:sz w:val="20"/>
                <w:szCs w:val="20"/>
              </w:rPr>
            </w:pPr>
            <w:r>
              <w:rPr>
                <w:b/>
                <w:sz w:val="20"/>
                <w:szCs w:val="20"/>
              </w:rPr>
              <w:t>Tax Identification</w:t>
            </w:r>
          </w:p>
        </w:tc>
        <w:tc>
          <w:tcPr>
            <w:tcW w:w="6360" w:type="dxa"/>
            <w:vAlign w:val="center"/>
          </w:tcPr>
          <w:p w14:paraId="649ED8B7" w14:textId="77777777" w:rsidR="0076138A" w:rsidRDefault="0076138A" w:rsidP="003909FF">
            <w:pPr>
              <w:pStyle w:val="TableParagraph"/>
              <w:spacing w:line="240" w:lineRule="auto"/>
              <w:rPr>
                <w:sz w:val="20"/>
                <w:szCs w:val="20"/>
              </w:rPr>
            </w:pPr>
          </w:p>
        </w:tc>
      </w:tr>
      <w:tr w:rsidR="0076138A" w14:paraId="649ED8BB" w14:textId="77777777" w:rsidTr="00492D43">
        <w:trPr>
          <w:trHeight w:val="266"/>
        </w:trPr>
        <w:tc>
          <w:tcPr>
            <w:tcW w:w="2785" w:type="dxa"/>
            <w:vAlign w:val="center"/>
            <w:hideMark/>
          </w:tcPr>
          <w:p w14:paraId="649ED8B9" w14:textId="77777777" w:rsidR="0076138A" w:rsidRDefault="0076138A" w:rsidP="003909FF">
            <w:pPr>
              <w:pStyle w:val="TableParagraph"/>
              <w:spacing w:line="240" w:lineRule="auto"/>
              <w:rPr>
                <w:b/>
                <w:sz w:val="20"/>
                <w:szCs w:val="20"/>
              </w:rPr>
            </w:pPr>
            <w:r>
              <w:rPr>
                <w:b/>
                <w:sz w:val="20"/>
                <w:szCs w:val="20"/>
              </w:rPr>
              <w:t>Active SAM Registration</w:t>
            </w:r>
          </w:p>
        </w:tc>
        <w:tc>
          <w:tcPr>
            <w:tcW w:w="6360" w:type="dxa"/>
            <w:vAlign w:val="center"/>
            <w:hideMark/>
          </w:tcPr>
          <w:p w14:paraId="649ED8BA" w14:textId="77777777" w:rsidR="0076138A" w:rsidRDefault="00723E85" w:rsidP="003909FF">
            <w:pPr>
              <w:pStyle w:val="TableParagraph"/>
              <w:tabs>
                <w:tab w:val="left" w:pos="1137"/>
                <w:tab w:val="left" w:pos="2154"/>
                <w:tab w:val="left" w:pos="3943"/>
              </w:tabs>
              <w:spacing w:line="240" w:lineRule="auto"/>
              <w:ind w:left="308"/>
              <w:rPr>
                <w:sz w:val="20"/>
                <w:szCs w:val="20"/>
              </w:rPr>
            </w:pPr>
            <w:r>
              <w:rPr>
                <w:rFonts w:ascii="Segoe UI Symbol" w:hAnsi="Segoe UI Symbol" w:cs="Segoe UI Symbol"/>
                <w:sz w:val="20"/>
                <w:szCs w:val="20"/>
              </w:rPr>
              <w:t>☐</w:t>
            </w:r>
            <w:r w:rsidR="0076138A">
              <w:rPr>
                <w:sz w:val="20"/>
                <w:szCs w:val="20"/>
              </w:rPr>
              <w:t xml:space="preserve"> </w:t>
            </w:r>
            <w:r w:rsidR="0076138A">
              <w:rPr>
                <w:b/>
                <w:sz w:val="20"/>
                <w:szCs w:val="20"/>
              </w:rPr>
              <w:t>Yes</w:t>
            </w:r>
            <w:r w:rsidR="0076138A">
              <w:rPr>
                <w:b/>
                <w:sz w:val="20"/>
                <w:szCs w:val="20"/>
              </w:rPr>
              <w:tab/>
            </w:r>
            <w:r w:rsidR="0076138A">
              <w:rPr>
                <w:rFonts w:ascii="Segoe UI Symbol" w:hAnsi="Segoe UI Symbol" w:cs="Segoe UI Symbol"/>
                <w:sz w:val="20"/>
                <w:szCs w:val="20"/>
              </w:rPr>
              <w:t>☐</w:t>
            </w:r>
            <w:r w:rsidR="0076138A">
              <w:rPr>
                <w:sz w:val="20"/>
                <w:szCs w:val="20"/>
              </w:rPr>
              <w:t xml:space="preserve"> </w:t>
            </w:r>
            <w:r w:rsidR="0076138A">
              <w:rPr>
                <w:b/>
                <w:sz w:val="20"/>
                <w:szCs w:val="20"/>
              </w:rPr>
              <w:t>No</w:t>
            </w:r>
            <w:r w:rsidR="0076138A">
              <w:rPr>
                <w:b/>
                <w:sz w:val="20"/>
                <w:szCs w:val="20"/>
              </w:rPr>
              <w:tab/>
              <w:t>Expiration Date:</w:t>
            </w:r>
            <w:r w:rsidR="0076138A">
              <w:rPr>
                <w:b/>
                <w:sz w:val="20"/>
                <w:szCs w:val="20"/>
              </w:rPr>
              <w:tab/>
            </w:r>
          </w:p>
        </w:tc>
      </w:tr>
      <w:tr w:rsidR="0076138A" w14:paraId="649ED8BE" w14:textId="77777777" w:rsidTr="00723E85">
        <w:trPr>
          <w:trHeight w:val="228"/>
        </w:trPr>
        <w:tc>
          <w:tcPr>
            <w:tcW w:w="2785" w:type="dxa"/>
            <w:vAlign w:val="center"/>
            <w:hideMark/>
          </w:tcPr>
          <w:p w14:paraId="649ED8BC" w14:textId="77777777" w:rsidR="0076138A" w:rsidRDefault="0076138A" w:rsidP="003909FF">
            <w:pPr>
              <w:pStyle w:val="TableParagraph"/>
              <w:spacing w:line="240" w:lineRule="auto"/>
              <w:rPr>
                <w:b/>
                <w:sz w:val="20"/>
                <w:szCs w:val="20"/>
              </w:rPr>
            </w:pPr>
            <w:r>
              <w:rPr>
                <w:b/>
                <w:sz w:val="20"/>
                <w:szCs w:val="20"/>
              </w:rPr>
              <w:t>Address 1</w:t>
            </w:r>
          </w:p>
        </w:tc>
        <w:tc>
          <w:tcPr>
            <w:tcW w:w="6360" w:type="dxa"/>
            <w:vAlign w:val="center"/>
          </w:tcPr>
          <w:p w14:paraId="649ED8BD" w14:textId="77777777" w:rsidR="0076138A" w:rsidRDefault="0076138A" w:rsidP="003909FF">
            <w:pPr>
              <w:pStyle w:val="TableParagraph"/>
              <w:spacing w:line="240" w:lineRule="auto"/>
              <w:rPr>
                <w:sz w:val="20"/>
                <w:szCs w:val="20"/>
              </w:rPr>
            </w:pPr>
          </w:p>
        </w:tc>
      </w:tr>
      <w:tr w:rsidR="0076138A" w14:paraId="649ED8C1" w14:textId="77777777" w:rsidTr="00723E85">
        <w:trPr>
          <w:trHeight w:val="230"/>
        </w:trPr>
        <w:tc>
          <w:tcPr>
            <w:tcW w:w="2785" w:type="dxa"/>
            <w:vAlign w:val="center"/>
            <w:hideMark/>
          </w:tcPr>
          <w:p w14:paraId="649ED8BF" w14:textId="77777777" w:rsidR="0076138A" w:rsidRDefault="0076138A" w:rsidP="003909FF">
            <w:pPr>
              <w:pStyle w:val="TableParagraph"/>
              <w:spacing w:line="240" w:lineRule="auto"/>
              <w:rPr>
                <w:b/>
                <w:sz w:val="20"/>
                <w:szCs w:val="20"/>
              </w:rPr>
            </w:pPr>
            <w:r>
              <w:rPr>
                <w:b/>
                <w:sz w:val="20"/>
                <w:szCs w:val="20"/>
              </w:rPr>
              <w:t>Address 2</w:t>
            </w:r>
          </w:p>
        </w:tc>
        <w:tc>
          <w:tcPr>
            <w:tcW w:w="6360" w:type="dxa"/>
            <w:vAlign w:val="center"/>
          </w:tcPr>
          <w:p w14:paraId="649ED8C0" w14:textId="77777777" w:rsidR="0076138A" w:rsidRDefault="0076138A" w:rsidP="003909FF">
            <w:pPr>
              <w:pStyle w:val="TableParagraph"/>
              <w:spacing w:line="240" w:lineRule="auto"/>
              <w:ind w:left="142"/>
              <w:rPr>
                <w:sz w:val="20"/>
                <w:szCs w:val="20"/>
              </w:rPr>
            </w:pPr>
          </w:p>
        </w:tc>
      </w:tr>
      <w:tr w:rsidR="0076138A" w14:paraId="649ED8C4" w14:textId="77777777" w:rsidTr="00723E85">
        <w:trPr>
          <w:trHeight w:val="230"/>
        </w:trPr>
        <w:tc>
          <w:tcPr>
            <w:tcW w:w="2785" w:type="dxa"/>
            <w:vAlign w:val="center"/>
            <w:hideMark/>
          </w:tcPr>
          <w:p w14:paraId="649ED8C2" w14:textId="77777777" w:rsidR="0076138A" w:rsidRDefault="0076138A" w:rsidP="003909FF">
            <w:pPr>
              <w:pStyle w:val="TableParagraph"/>
              <w:spacing w:line="240" w:lineRule="auto"/>
              <w:rPr>
                <w:b/>
                <w:sz w:val="20"/>
                <w:szCs w:val="20"/>
              </w:rPr>
            </w:pPr>
            <w:r>
              <w:rPr>
                <w:b/>
                <w:sz w:val="20"/>
                <w:szCs w:val="20"/>
              </w:rPr>
              <w:t>City/State/Zip</w:t>
            </w:r>
          </w:p>
        </w:tc>
        <w:tc>
          <w:tcPr>
            <w:tcW w:w="6360" w:type="dxa"/>
            <w:vAlign w:val="center"/>
          </w:tcPr>
          <w:p w14:paraId="649ED8C3" w14:textId="77777777" w:rsidR="0076138A" w:rsidRDefault="0076138A" w:rsidP="003909FF">
            <w:pPr>
              <w:pStyle w:val="TableParagraph"/>
              <w:spacing w:line="240" w:lineRule="auto"/>
              <w:rPr>
                <w:sz w:val="20"/>
                <w:szCs w:val="20"/>
              </w:rPr>
            </w:pPr>
          </w:p>
        </w:tc>
      </w:tr>
      <w:tr w:rsidR="0076138A" w14:paraId="649ED8C7" w14:textId="77777777" w:rsidTr="00723E85">
        <w:trPr>
          <w:trHeight w:val="230"/>
        </w:trPr>
        <w:tc>
          <w:tcPr>
            <w:tcW w:w="2785" w:type="dxa"/>
            <w:vAlign w:val="center"/>
            <w:hideMark/>
          </w:tcPr>
          <w:p w14:paraId="649ED8C5" w14:textId="77777777" w:rsidR="0076138A" w:rsidRDefault="0076138A" w:rsidP="003909FF">
            <w:pPr>
              <w:pStyle w:val="TableParagraph"/>
              <w:spacing w:line="240" w:lineRule="auto"/>
              <w:rPr>
                <w:b/>
                <w:sz w:val="20"/>
                <w:szCs w:val="20"/>
              </w:rPr>
            </w:pPr>
            <w:r>
              <w:rPr>
                <w:b/>
                <w:sz w:val="20"/>
                <w:szCs w:val="20"/>
              </w:rPr>
              <w:t>POC Name/Title</w:t>
            </w:r>
          </w:p>
        </w:tc>
        <w:tc>
          <w:tcPr>
            <w:tcW w:w="6360" w:type="dxa"/>
            <w:vAlign w:val="center"/>
          </w:tcPr>
          <w:p w14:paraId="649ED8C6" w14:textId="77777777" w:rsidR="0076138A" w:rsidRDefault="0076138A" w:rsidP="003909FF">
            <w:pPr>
              <w:pStyle w:val="TableParagraph"/>
              <w:spacing w:line="240" w:lineRule="auto"/>
              <w:rPr>
                <w:sz w:val="20"/>
                <w:szCs w:val="20"/>
              </w:rPr>
            </w:pPr>
          </w:p>
        </w:tc>
      </w:tr>
      <w:tr w:rsidR="0076138A" w14:paraId="649ED8CA" w14:textId="77777777" w:rsidTr="00723E85">
        <w:trPr>
          <w:trHeight w:val="231"/>
        </w:trPr>
        <w:tc>
          <w:tcPr>
            <w:tcW w:w="2785" w:type="dxa"/>
            <w:vAlign w:val="center"/>
            <w:hideMark/>
          </w:tcPr>
          <w:p w14:paraId="649ED8C8" w14:textId="77777777" w:rsidR="0076138A" w:rsidRDefault="0076138A" w:rsidP="003909FF">
            <w:pPr>
              <w:pStyle w:val="TableParagraph"/>
              <w:spacing w:line="240" w:lineRule="auto"/>
              <w:rPr>
                <w:b/>
                <w:sz w:val="20"/>
                <w:szCs w:val="20"/>
              </w:rPr>
            </w:pPr>
            <w:r>
              <w:rPr>
                <w:b/>
                <w:sz w:val="20"/>
                <w:szCs w:val="20"/>
              </w:rPr>
              <w:t>POC Phone/e-mail</w:t>
            </w:r>
          </w:p>
        </w:tc>
        <w:tc>
          <w:tcPr>
            <w:tcW w:w="6360" w:type="dxa"/>
            <w:vAlign w:val="center"/>
          </w:tcPr>
          <w:p w14:paraId="649ED8C9" w14:textId="77777777" w:rsidR="0076138A" w:rsidRDefault="0076138A" w:rsidP="003909FF">
            <w:pPr>
              <w:pStyle w:val="TableParagraph"/>
              <w:spacing w:line="240" w:lineRule="auto"/>
              <w:rPr>
                <w:sz w:val="20"/>
                <w:szCs w:val="20"/>
              </w:rPr>
            </w:pPr>
          </w:p>
        </w:tc>
      </w:tr>
    </w:tbl>
    <w:p w14:paraId="649ED8CB" w14:textId="77777777" w:rsidR="0076138A" w:rsidRDefault="0076138A" w:rsidP="003909FF">
      <w:pPr>
        <w:pStyle w:val="BodyText"/>
        <w:jc w:val="both"/>
      </w:pPr>
    </w:p>
    <w:p w14:paraId="649ED8CC" w14:textId="57B31092" w:rsidR="0076138A" w:rsidRDefault="0076138A" w:rsidP="00A47F6C">
      <w:pPr>
        <w:tabs>
          <w:tab w:val="left" w:pos="8095"/>
        </w:tabs>
        <w:spacing w:after="0" w:line="240" w:lineRule="auto"/>
        <w:jc w:val="both"/>
        <w:rPr>
          <w:rFonts w:ascii="Times New Roman" w:hAnsi="Times New Roman"/>
          <w:b/>
          <w:sz w:val="20"/>
          <w:szCs w:val="20"/>
        </w:rPr>
      </w:pPr>
      <w:r>
        <w:rPr>
          <w:rFonts w:ascii="Times New Roman" w:hAnsi="Times New Roman"/>
          <w:b/>
          <w:sz w:val="20"/>
          <w:szCs w:val="20"/>
        </w:rPr>
        <w:t>The Entity named above represents that it is (check one of the following boxes):</w:t>
      </w:r>
      <w:r w:rsidR="00A47F6C">
        <w:rPr>
          <w:rFonts w:ascii="Times New Roman" w:hAnsi="Times New Roman"/>
          <w:b/>
          <w:sz w:val="20"/>
          <w:szCs w:val="20"/>
        </w:rPr>
        <w:tab/>
      </w:r>
    </w:p>
    <w:p w14:paraId="649ED8CD" w14:textId="77777777" w:rsidR="003909FF" w:rsidRDefault="003909FF" w:rsidP="003909FF">
      <w:pPr>
        <w:spacing w:after="0" w:line="240" w:lineRule="auto"/>
        <w:jc w:val="both"/>
        <w:rPr>
          <w:rFonts w:ascii="Times New Roman" w:hAnsi="Times New Roman"/>
          <w:b/>
          <w:sz w:val="20"/>
          <w:szCs w:val="20"/>
        </w:rPr>
      </w:pPr>
    </w:p>
    <w:p w14:paraId="649ED8CE" w14:textId="77777777" w:rsidR="0076138A" w:rsidRDefault="00F84BD9" w:rsidP="003909FF">
      <w:pPr>
        <w:pStyle w:val="BodyText"/>
        <w:ind w:left="840"/>
        <w:jc w:val="both"/>
      </w:pPr>
      <w:r>
        <w:rPr>
          <w:noProof/>
        </w:rPr>
        <w:drawing>
          <wp:anchor distT="0" distB="0" distL="0" distR="0" simplePos="0" relativeHeight="251656704" behindDoc="0" locked="0" layoutInCell="1" allowOverlap="1" wp14:anchorId="649ED8E5" wp14:editId="649ED8E6">
            <wp:simplePos x="0" y="0"/>
            <wp:positionH relativeFrom="page">
              <wp:posOffset>1075055</wp:posOffset>
            </wp:positionH>
            <wp:positionV relativeFrom="paragraph">
              <wp:posOffset>20955</wp:posOffset>
            </wp:positionV>
            <wp:extent cx="237490" cy="190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5220" w:rsidRPr="00C75220">
        <w:rPr>
          <w:b/>
        </w:rPr>
        <w:t>A N</w:t>
      </w:r>
      <w:r w:rsidR="00723E85">
        <w:rPr>
          <w:b/>
        </w:rPr>
        <w:t>ontraditional Defense Contractor (N</w:t>
      </w:r>
      <w:r w:rsidR="00C75220" w:rsidRPr="00C75220">
        <w:rPr>
          <w:b/>
        </w:rPr>
        <w:t>DC</w:t>
      </w:r>
      <w:r w:rsidR="00723E85">
        <w:rPr>
          <w:b/>
        </w:rPr>
        <w:t>)</w:t>
      </w:r>
      <w:r w:rsidR="00C75220" w:rsidRPr="00C75220">
        <w:rPr>
          <w:b/>
        </w:rPr>
        <w:t xml:space="preserve"> </w:t>
      </w:r>
      <w:r w:rsidR="00C75220" w:rsidRPr="00C75220">
        <w:t xml:space="preserve">– As defined in </w:t>
      </w:r>
      <w:r w:rsidR="000E3F3B" w:rsidRPr="000E3F3B">
        <w:t>10 U.S.C. § 3014, is an entity that is not currently performing and has not performed, for at least the one-year period preceding the solicitation of sources by DoD for the procurement or transaction, any contract or subcontract for the DoD that is subject to full coverage under the cost accounting standards prescribed pursuant to section 1502 of title 41 and the regulations implementing such section.</w:t>
      </w:r>
    </w:p>
    <w:p w14:paraId="649ED8CF" w14:textId="77777777" w:rsidR="0076138A" w:rsidRDefault="0076138A" w:rsidP="003909FF">
      <w:pPr>
        <w:pStyle w:val="BodyText"/>
        <w:jc w:val="both"/>
      </w:pPr>
    </w:p>
    <w:p w14:paraId="649ED8D0" w14:textId="77777777" w:rsidR="0076138A" w:rsidRDefault="00723E85" w:rsidP="003909FF">
      <w:pPr>
        <w:pStyle w:val="BodyText"/>
        <w:ind w:left="840"/>
        <w:jc w:val="both"/>
      </w:pPr>
      <w:r>
        <w:rPr>
          <w:noProof/>
        </w:rPr>
        <w:drawing>
          <wp:anchor distT="0" distB="0" distL="0" distR="0" simplePos="0" relativeHeight="251662336" behindDoc="0" locked="0" layoutInCell="1" allowOverlap="1" wp14:anchorId="649ED8E7" wp14:editId="649ED8E8">
            <wp:simplePos x="0" y="0"/>
            <wp:positionH relativeFrom="page">
              <wp:posOffset>1072564</wp:posOffset>
            </wp:positionH>
            <wp:positionV relativeFrom="paragraph">
              <wp:posOffset>13335</wp:posOffset>
            </wp:positionV>
            <wp:extent cx="237490" cy="190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138A">
        <w:rPr>
          <w:b/>
        </w:rPr>
        <w:t xml:space="preserve">A </w:t>
      </w:r>
      <w:r>
        <w:rPr>
          <w:b/>
        </w:rPr>
        <w:t>Nonprofit Research Institution (</w:t>
      </w:r>
      <w:r w:rsidR="00C75220">
        <w:rPr>
          <w:b/>
        </w:rPr>
        <w:t>NRI</w:t>
      </w:r>
      <w:r>
        <w:rPr>
          <w:b/>
        </w:rPr>
        <w:t>)</w:t>
      </w:r>
      <w:r w:rsidR="0076138A">
        <w:rPr>
          <w:b/>
        </w:rPr>
        <w:t xml:space="preserve"> </w:t>
      </w:r>
      <w:r w:rsidR="0076138A">
        <w:t xml:space="preserve">– </w:t>
      </w:r>
      <w:r w:rsidR="00C75220" w:rsidRPr="00C75220">
        <w:t xml:space="preserve">As defined in </w:t>
      </w:r>
      <w:r w:rsidR="000E3F3B" w:rsidRPr="000E3F3B">
        <w:t>40 C.F.R. § 262.200, is an organization that conducts research as its primary function and files as a non-profit organization under the tax code of 26 U.S.C. 501(c)(3). Additionally, it means an organization owned and operated exclusively for scientific or educational purposes, no part of the net earnings of which, inures to the benefit of any private shareholder or individual; and includes federally funded research and development centers, as identified by the National Scientific Foundation.</w:t>
      </w:r>
    </w:p>
    <w:p w14:paraId="649ED8D1" w14:textId="77777777" w:rsidR="0076138A" w:rsidRDefault="0076138A" w:rsidP="003909FF">
      <w:pPr>
        <w:pStyle w:val="BodyText"/>
        <w:jc w:val="both"/>
      </w:pPr>
    </w:p>
    <w:p w14:paraId="649ED8D2" w14:textId="77777777" w:rsidR="000E3F3B" w:rsidRDefault="000E3F3B" w:rsidP="003909FF">
      <w:pPr>
        <w:spacing w:after="0" w:line="240" w:lineRule="auto"/>
        <w:ind w:left="835"/>
        <w:jc w:val="both"/>
        <w:rPr>
          <w:rFonts w:ascii="Times New Roman" w:hAnsi="Times New Roman"/>
          <w:sz w:val="20"/>
          <w:szCs w:val="20"/>
        </w:rPr>
      </w:pPr>
      <w:r>
        <w:rPr>
          <w:noProof/>
        </w:rPr>
        <w:drawing>
          <wp:anchor distT="0" distB="0" distL="0" distR="0" simplePos="0" relativeHeight="251664384" behindDoc="0" locked="0" layoutInCell="1" allowOverlap="1" wp14:anchorId="649ED8E9" wp14:editId="649ED8EA">
            <wp:simplePos x="0" y="0"/>
            <wp:positionH relativeFrom="page">
              <wp:posOffset>1070610</wp:posOffset>
            </wp:positionH>
            <wp:positionV relativeFrom="paragraph">
              <wp:posOffset>20955</wp:posOffset>
            </wp:positionV>
            <wp:extent cx="237490" cy="1905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49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sz w:val="20"/>
          <w:szCs w:val="20"/>
        </w:rPr>
        <w:t xml:space="preserve">A Small Business Contractor (SB) – </w:t>
      </w:r>
      <w:r w:rsidRPr="000E3F3B">
        <w:rPr>
          <w:rFonts w:ascii="Times New Roman" w:hAnsi="Times New Roman"/>
          <w:sz w:val="20"/>
          <w:szCs w:val="20"/>
        </w:rPr>
        <w:t xml:space="preserve">As defined in 15 U.S.C. </w:t>
      </w:r>
      <w:r w:rsidRPr="00C75220">
        <w:rPr>
          <w:rFonts w:ascii="Times New Roman" w:hAnsi="Times New Roman"/>
          <w:sz w:val="20"/>
          <w:szCs w:val="20"/>
        </w:rPr>
        <w:t xml:space="preserve">§ </w:t>
      </w:r>
      <w:r w:rsidRPr="000E3F3B">
        <w:rPr>
          <w:rFonts w:ascii="Times New Roman" w:hAnsi="Times New Roman"/>
          <w:sz w:val="20"/>
          <w:szCs w:val="20"/>
        </w:rPr>
        <w:t>632</w:t>
      </w:r>
      <w:r>
        <w:rPr>
          <w:rFonts w:ascii="Times New Roman" w:hAnsi="Times New Roman"/>
          <w:sz w:val="20"/>
          <w:szCs w:val="20"/>
        </w:rPr>
        <w:t xml:space="preserve">, </w:t>
      </w:r>
      <w:r w:rsidR="003909FF">
        <w:rPr>
          <w:rFonts w:ascii="Times New Roman" w:hAnsi="Times New Roman"/>
          <w:sz w:val="20"/>
          <w:szCs w:val="20"/>
        </w:rPr>
        <w:t xml:space="preserve">small business concern </w:t>
      </w:r>
      <w:r>
        <w:rPr>
          <w:rFonts w:ascii="Times New Roman" w:hAnsi="Times New Roman"/>
          <w:sz w:val="20"/>
          <w:szCs w:val="20"/>
        </w:rPr>
        <w:t xml:space="preserve">is an enterprise that is deemed to be one that is independently owned and operated, and is not dominant in its field of operation based on the appropriate standards, utilizing the </w:t>
      </w:r>
      <w:r w:rsidRPr="000E3F3B">
        <w:rPr>
          <w:rFonts w:ascii="Times New Roman" w:hAnsi="Times New Roman"/>
          <w:sz w:val="20"/>
          <w:szCs w:val="20"/>
        </w:rPr>
        <w:t>number of employees, dollar volume of business, net worth, net income, a combination thereof, or other appropriate factors.</w:t>
      </w:r>
    </w:p>
    <w:p w14:paraId="649ED8D3" w14:textId="77777777" w:rsidR="000E3F3B" w:rsidRDefault="000E3F3B" w:rsidP="003909FF">
      <w:pPr>
        <w:pStyle w:val="BodyText"/>
        <w:jc w:val="both"/>
      </w:pPr>
    </w:p>
    <w:p w14:paraId="649ED8D4" w14:textId="77777777" w:rsidR="0076138A" w:rsidRDefault="00F84BD9" w:rsidP="003909FF">
      <w:pPr>
        <w:spacing w:after="0" w:line="240" w:lineRule="auto"/>
        <w:ind w:left="840"/>
        <w:jc w:val="both"/>
        <w:rPr>
          <w:rFonts w:ascii="Times New Roman" w:hAnsi="Times New Roman"/>
          <w:sz w:val="20"/>
          <w:szCs w:val="20"/>
        </w:rPr>
      </w:pPr>
      <w:r>
        <w:rPr>
          <w:noProof/>
        </w:rPr>
        <w:drawing>
          <wp:anchor distT="0" distB="0" distL="0" distR="0" simplePos="0" relativeHeight="251660288" behindDoc="0" locked="0" layoutInCell="1" allowOverlap="1" wp14:anchorId="649ED8EB" wp14:editId="649ED8EC">
            <wp:simplePos x="0" y="0"/>
            <wp:positionH relativeFrom="page">
              <wp:posOffset>1070610</wp:posOffset>
            </wp:positionH>
            <wp:positionV relativeFrom="paragraph">
              <wp:posOffset>20955</wp:posOffset>
            </wp:positionV>
            <wp:extent cx="237490" cy="19050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49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138A">
        <w:rPr>
          <w:rFonts w:ascii="Times New Roman" w:hAnsi="Times New Roman"/>
          <w:b/>
          <w:sz w:val="20"/>
          <w:szCs w:val="20"/>
        </w:rPr>
        <w:t xml:space="preserve">A </w:t>
      </w:r>
      <w:r w:rsidR="00723E85">
        <w:rPr>
          <w:rFonts w:ascii="Times New Roman" w:hAnsi="Times New Roman"/>
          <w:b/>
          <w:sz w:val="20"/>
          <w:szCs w:val="20"/>
        </w:rPr>
        <w:t>Traditional Defense Contractor (</w:t>
      </w:r>
      <w:r w:rsidR="00C75220">
        <w:rPr>
          <w:rFonts w:ascii="Times New Roman" w:hAnsi="Times New Roman"/>
          <w:b/>
          <w:sz w:val="20"/>
          <w:szCs w:val="20"/>
        </w:rPr>
        <w:t>TDC</w:t>
      </w:r>
      <w:r w:rsidR="00723E85">
        <w:rPr>
          <w:rFonts w:ascii="Times New Roman" w:hAnsi="Times New Roman"/>
          <w:b/>
          <w:sz w:val="20"/>
          <w:szCs w:val="20"/>
        </w:rPr>
        <w:t>)</w:t>
      </w:r>
      <w:r w:rsidR="0076138A">
        <w:rPr>
          <w:rFonts w:ascii="Times New Roman" w:hAnsi="Times New Roman"/>
          <w:b/>
          <w:sz w:val="20"/>
          <w:szCs w:val="20"/>
        </w:rPr>
        <w:t xml:space="preserve"> – </w:t>
      </w:r>
      <w:r w:rsidR="00C75220" w:rsidRPr="00C75220">
        <w:rPr>
          <w:rFonts w:ascii="Times New Roman" w:hAnsi="Times New Roman"/>
          <w:sz w:val="20"/>
          <w:szCs w:val="20"/>
        </w:rPr>
        <w:t>A TDC is an entity that does not meet the definition of a NDC, as defined in 10 U.S.C. § 3014.</w:t>
      </w:r>
    </w:p>
    <w:p w14:paraId="649ED8D5" w14:textId="77777777" w:rsidR="003909FF" w:rsidRDefault="003909FF" w:rsidP="003909FF">
      <w:pPr>
        <w:pStyle w:val="BodyText"/>
        <w:jc w:val="both"/>
      </w:pPr>
    </w:p>
    <w:p w14:paraId="649ED8D6" w14:textId="77777777" w:rsidR="0076138A" w:rsidRDefault="0076138A" w:rsidP="003909FF">
      <w:pPr>
        <w:pStyle w:val="BodyText"/>
        <w:jc w:val="both"/>
      </w:pPr>
      <w:r>
        <w:t>The undersigned hereby certifies that the representations made herein are accurate and true regarding the entity identified above. I authorize my electronic signature to carry the same weight and legal effect as my written signature.</w:t>
      </w:r>
    </w:p>
    <w:p w14:paraId="649ED8D7" w14:textId="77777777" w:rsidR="0076138A" w:rsidRDefault="0076138A" w:rsidP="003909FF">
      <w:pPr>
        <w:pStyle w:val="BodyText"/>
        <w:jc w:val="both"/>
      </w:pPr>
    </w:p>
    <w:tbl>
      <w:tblPr>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4920"/>
      </w:tblGrid>
      <w:tr w:rsidR="0076138A" w14:paraId="649ED8DA" w14:textId="77777777" w:rsidTr="0076138A">
        <w:trPr>
          <w:trHeight w:val="422"/>
        </w:trPr>
        <w:tc>
          <w:tcPr>
            <w:tcW w:w="2160" w:type="dxa"/>
            <w:hideMark/>
          </w:tcPr>
          <w:p w14:paraId="649ED8D8" w14:textId="77777777" w:rsidR="0076138A" w:rsidRDefault="0076138A" w:rsidP="003909FF">
            <w:pPr>
              <w:pStyle w:val="TableParagraph"/>
              <w:spacing w:line="240" w:lineRule="auto"/>
              <w:rPr>
                <w:b/>
                <w:sz w:val="20"/>
                <w:szCs w:val="20"/>
              </w:rPr>
            </w:pPr>
            <w:r>
              <w:rPr>
                <w:b/>
                <w:sz w:val="20"/>
                <w:szCs w:val="20"/>
              </w:rPr>
              <w:t>Signature</w:t>
            </w:r>
          </w:p>
        </w:tc>
        <w:tc>
          <w:tcPr>
            <w:tcW w:w="4920" w:type="dxa"/>
          </w:tcPr>
          <w:p w14:paraId="649ED8D9" w14:textId="77777777" w:rsidR="0076138A" w:rsidRDefault="0076138A" w:rsidP="003909FF">
            <w:pPr>
              <w:pStyle w:val="TableParagraph"/>
              <w:spacing w:line="240" w:lineRule="auto"/>
              <w:rPr>
                <w:b/>
                <w:sz w:val="20"/>
                <w:szCs w:val="20"/>
              </w:rPr>
            </w:pPr>
          </w:p>
        </w:tc>
      </w:tr>
      <w:tr w:rsidR="0076138A" w14:paraId="649ED8DD" w14:textId="77777777" w:rsidTr="0076138A">
        <w:trPr>
          <w:trHeight w:val="421"/>
        </w:trPr>
        <w:tc>
          <w:tcPr>
            <w:tcW w:w="2160" w:type="dxa"/>
            <w:hideMark/>
          </w:tcPr>
          <w:p w14:paraId="649ED8DB" w14:textId="77777777" w:rsidR="0076138A" w:rsidRDefault="0076138A" w:rsidP="003909FF">
            <w:pPr>
              <w:pStyle w:val="TableParagraph"/>
              <w:spacing w:line="240" w:lineRule="auto"/>
              <w:rPr>
                <w:b/>
                <w:sz w:val="20"/>
                <w:szCs w:val="20"/>
              </w:rPr>
            </w:pPr>
            <w:r>
              <w:rPr>
                <w:b/>
                <w:sz w:val="20"/>
                <w:szCs w:val="20"/>
              </w:rPr>
              <w:t>Name</w:t>
            </w:r>
          </w:p>
        </w:tc>
        <w:tc>
          <w:tcPr>
            <w:tcW w:w="4920" w:type="dxa"/>
          </w:tcPr>
          <w:p w14:paraId="649ED8DC" w14:textId="77777777" w:rsidR="0076138A" w:rsidRDefault="0076138A" w:rsidP="003909FF">
            <w:pPr>
              <w:pStyle w:val="TableParagraph"/>
              <w:spacing w:line="240" w:lineRule="auto"/>
              <w:rPr>
                <w:b/>
                <w:sz w:val="20"/>
                <w:szCs w:val="20"/>
              </w:rPr>
            </w:pPr>
          </w:p>
        </w:tc>
      </w:tr>
      <w:tr w:rsidR="0076138A" w14:paraId="649ED8E0" w14:textId="77777777" w:rsidTr="0076138A">
        <w:trPr>
          <w:trHeight w:val="422"/>
        </w:trPr>
        <w:tc>
          <w:tcPr>
            <w:tcW w:w="2160" w:type="dxa"/>
            <w:hideMark/>
          </w:tcPr>
          <w:p w14:paraId="649ED8DE" w14:textId="77777777" w:rsidR="0076138A" w:rsidRDefault="0076138A" w:rsidP="003909FF">
            <w:pPr>
              <w:pStyle w:val="TableParagraph"/>
              <w:spacing w:line="240" w:lineRule="auto"/>
              <w:rPr>
                <w:b/>
                <w:sz w:val="20"/>
                <w:szCs w:val="20"/>
              </w:rPr>
            </w:pPr>
            <w:r>
              <w:rPr>
                <w:b/>
                <w:sz w:val="20"/>
                <w:szCs w:val="20"/>
              </w:rPr>
              <w:t>Title</w:t>
            </w:r>
          </w:p>
        </w:tc>
        <w:tc>
          <w:tcPr>
            <w:tcW w:w="4920" w:type="dxa"/>
          </w:tcPr>
          <w:p w14:paraId="649ED8DF" w14:textId="77777777" w:rsidR="0076138A" w:rsidRDefault="0076138A" w:rsidP="003909FF">
            <w:pPr>
              <w:pStyle w:val="TableParagraph"/>
              <w:spacing w:line="240" w:lineRule="auto"/>
              <w:rPr>
                <w:b/>
                <w:sz w:val="20"/>
                <w:szCs w:val="20"/>
              </w:rPr>
            </w:pPr>
          </w:p>
        </w:tc>
      </w:tr>
      <w:tr w:rsidR="0076138A" w14:paraId="649ED8E3" w14:textId="77777777" w:rsidTr="0076138A">
        <w:trPr>
          <w:trHeight w:val="423"/>
        </w:trPr>
        <w:tc>
          <w:tcPr>
            <w:tcW w:w="2160" w:type="dxa"/>
            <w:hideMark/>
          </w:tcPr>
          <w:p w14:paraId="649ED8E1" w14:textId="77777777" w:rsidR="0076138A" w:rsidRDefault="0076138A" w:rsidP="003909FF">
            <w:pPr>
              <w:pStyle w:val="TableParagraph"/>
              <w:spacing w:line="240" w:lineRule="auto"/>
              <w:rPr>
                <w:b/>
                <w:sz w:val="20"/>
                <w:szCs w:val="20"/>
              </w:rPr>
            </w:pPr>
            <w:r>
              <w:rPr>
                <w:b/>
                <w:sz w:val="20"/>
                <w:szCs w:val="20"/>
              </w:rPr>
              <w:t>Date</w:t>
            </w:r>
          </w:p>
        </w:tc>
        <w:tc>
          <w:tcPr>
            <w:tcW w:w="4920" w:type="dxa"/>
          </w:tcPr>
          <w:p w14:paraId="649ED8E2" w14:textId="77777777" w:rsidR="0076138A" w:rsidRDefault="0076138A" w:rsidP="003909FF">
            <w:pPr>
              <w:pStyle w:val="TableParagraph"/>
              <w:spacing w:line="240" w:lineRule="auto"/>
              <w:rPr>
                <w:b/>
                <w:sz w:val="20"/>
                <w:szCs w:val="20"/>
              </w:rPr>
            </w:pPr>
          </w:p>
        </w:tc>
      </w:tr>
    </w:tbl>
    <w:p w14:paraId="649ED8E4" w14:textId="77777777" w:rsidR="0076138A" w:rsidRPr="0076138A" w:rsidRDefault="0076138A" w:rsidP="003909FF">
      <w:pPr>
        <w:spacing w:after="0" w:line="240" w:lineRule="auto"/>
        <w:rPr>
          <w:rFonts w:ascii="Times New Roman" w:hAnsi="Times New Roman"/>
          <w:b/>
          <w:color w:val="000000"/>
          <w:sz w:val="20"/>
          <w:szCs w:val="20"/>
        </w:rPr>
      </w:pPr>
    </w:p>
    <w:sectPr w:rsidR="0076138A" w:rsidRPr="0076138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ED8EF" w14:textId="77777777" w:rsidR="003909FF" w:rsidRDefault="003909FF" w:rsidP="003909FF">
      <w:pPr>
        <w:spacing w:after="0" w:line="240" w:lineRule="auto"/>
      </w:pPr>
      <w:r>
        <w:separator/>
      </w:r>
    </w:p>
  </w:endnote>
  <w:endnote w:type="continuationSeparator" w:id="0">
    <w:p w14:paraId="649ED8F0" w14:textId="77777777" w:rsidR="003909FF" w:rsidRDefault="003909FF" w:rsidP="00390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D8F3" w14:textId="77777777" w:rsidR="003909FF" w:rsidRDefault="00390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D8F4" w14:textId="77777777" w:rsidR="003909FF" w:rsidRDefault="003909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D8F6" w14:textId="77777777" w:rsidR="003909FF" w:rsidRDefault="00390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ED8ED" w14:textId="77777777" w:rsidR="003909FF" w:rsidRDefault="003909FF" w:rsidP="003909FF">
      <w:pPr>
        <w:spacing w:after="0" w:line="240" w:lineRule="auto"/>
      </w:pPr>
      <w:r>
        <w:separator/>
      </w:r>
    </w:p>
  </w:footnote>
  <w:footnote w:type="continuationSeparator" w:id="0">
    <w:p w14:paraId="649ED8EE" w14:textId="77777777" w:rsidR="003909FF" w:rsidRDefault="003909FF" w:rsidP="00390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D8F1" w14:textId="3690D6F6" w:rsidR="003909FF" w:rsidRDefault="003909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D8F2" w14:textId="6D93732E" w:rsidR="003909FF" w:rsidRDefault="003909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D8F5" w14:textId="0F832E38" w:rsidR="003909FF" w:rsidRDefault="003909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EEB"/>
    <w:rsid w:val="0004485A"/>
    <w:rsid w:val="0005268F"/>
    <w:rsid w:val="000E3F3B"/>
    <w:rsid w:val="000F7236"/>
    <w:rsid w:val="001634E7"/>
    <w:rsid w:val="001766BA"/>
    <w:rsid w:val="001E2E83"/>
    <w:rsid w:val="00241EEB"/>
    <w:rsid w:val="002A76CD"/>
    <w:rsid w:val="002B334E"/>
    <w:rsid w:val="00352B05"/>
    <w:rsid w:val="0037696B"/>
    <w:rsid w:val="003909FF"/>
    <w:rsid w:val="003D2C97"/>
    <w:rsid w:val="00410285"/>
    <w:rsid w:val="0044375A"/>
    <w:rsid w:val="00476FCF"/>
    <w:rsid w:val="00492D43"/>
    <w:rsid w:val="006872BA"/>
    <w:rsid w:val="006D2D9B"/>
    <w:rsid w:val="00723E85"/>
    <w:rsid w:val="0076138A"/>
    <w:rsid w:val="00771823"/>
    <w:rsid w:val="008A3823"/>
    <w:rsid w:val="00911363"/>
    <w:rsid w:val="00917224"/>
    <w:rsid w:val="00995314"/>
    <w:rsid w:val="00A47F6C"/>
    <w:rsid w:val="00AA3A0D"/>
    <w:rsid w:val="00AD07C7"/>
    <w:rsid w:val="00AF12BD"/>
    <w:rsid w:val="00B26ECB"/>
    <w:rsid w:val="00BA7070"/>
    <w:rsid w:val="00C75220"/>
    <w:rsid w:val="00C85712"/>
    <w:rsid w:val="00D96246"/>
    <w:rsid w:val="00DC62E7"/>
    <w:rsid w:val="00E659C1"/>
    <w:rsid w:val="00EE0F7A"/>
    <w:rsid w:val="00F326F9"/>
    <w:rsid w:val="00F80514"/>
    <w:rsid w:val="00F84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0"/>
    <o:shapelayout v:ext="edit">
      <o:idmap v:ext="edit" data="1"/>
    </o:shapelayout>
  </w:shapeDefaults>
  <w:decimalSymbol w:val="."/>
  <w:listSeparator w:val=","/>
  <w14:docId w14:val="649ED8A3"/>
  <w14:defaultImageDpi w14:val="0"/>
  <w15:docId w15:val="{CA51068A-91BF-42A1-83D2-5A1714440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138A"/>
    <w:rPr>
      <w:rFonts w:cs="Times New Roman"/>
      <w:color w:val="0563C1" w:themeColor="hyperlink"/>
      <w:u w:val="single"/>
    </w:rPr>
  </w:style>
  <w:style w:type="paragraph" w:styleId="BodyText">
    <w:name w:val="Body Text"/>
    <w:basedOn w:val="Normal"/>
    <w:link w:val="BodyTextChar"/>
    <w:uiPriority w:val="1"/>
    <w:semiHidden/>
    <w:unhideWhenUsed/>
    <w:qFormat/>
    <w:rsid w:val="0076138A"/>
    <w:pPr>
      <w:autoSpaceDE w:val="0"/>
      <w:autoSpaceDN w:val="0"/>
      <w:spacing w:after="0" w:line="240" w:lineRule="auto"/>
    </w:pPr>
    <w:rPr>
      <w:rFonts w:ascii="Times New Roman" w:hAnsi="Times New Roman"/>
      <w:sz w:val="20"/>
      <w:szCs w:val="20"/>
    </w:rPr>
  </w:style>
  <w:style w:type="character" w:customStyle="1" w:styleId="BodyTextChar">
    <w:name w:val="Body Text Char"/>
    <w:basedOn w:val="DefaultParagraphFont"/>
    <w:link w:val="BodyText"/>
    <w:uiPriority w:val="1"/>
    <w:semiHidden/>
    <w:locked/>
    <w:rsid w:val="0076138A"/>
    <w:rPr>
      <w:rFonts w:ascii="Times New Roman" w:hAnsi="Times New Roman" w:cs="Times New Roman"/>
      <w:sz w:val="20"/>
      <w:szCs w:val="20"/>
    </w:rPr>
  </w:style>
  <w:style w:type="paragraph" w:customStyle="1" w:styleId="TableParagraph">
    <w:name w:val="Table Paragraph"/>
    <w:basedOn w:val="Normal"/>
    <w:uiPriority w:val="1"/>
    <w:qFormat/>
    <w:rsid w:val="0076138A"/>
    <w:pPr>
      <w:widowControl w:val="0"/>
      <w:autoSpaceDE w:val="0"/>
      <w:autoSpaceDN w:val="0"/>
      <w:spacing w:after="0" w:line="210" w:lineRule="exact"/>
      <w:ind w:left="107"/>
    </w:pPr>
    <w:rPr>
      <w:rFonts w:ascii="Times New Roman" w:hAnsi="Times New Roman"/>
    </w:rPr>
  </w:style>
  <w:style w:type="paragraph" w:styleId="Header">
    <w:name w:val="header"/>
    <w:basedOn w:val="Normal"/>
    <w:link w:val="HeaderChar"/>
    <w:uiPriority w:val="99"/>
    <w:unhideWhenUsed/>
    <w:rsid w:val="00390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9FF"/>
    <w:rPr>
      <w:rFonts w:cs="Times New Roman"/>
    </w:rPr>
  </w:style>
  <w:style w:type="paragraph" w:styleId="Footer">
    <w:name w:val="footer"/>
    <w:basedOn w:val="Normal"/>
    <w:link w:val="FooterChar"/>
    <w:uiPriority w:val="99"/>
    <w:unhideWhenUsed/>
    <w:rsid w:val="00390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9F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1638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99B5CE59F7DE478C720E8AED8D4D90" ma:contentTypeVersion="2" ma:contentTypeDescription="Create a new document." ma:contentTypeScope="" ma:versionID="a65f5f0b83564aeb888dc2159d60e7bc">
  <xsd:schema xmlns:xsd="http://www.w3.org/2001/XMLSchema" xmlns:xs="http://www.w3.org/2001/XMLSchema" xmlns:p="http://schemas.microsoft.com/office/2006/metadata/properties" xmlns:ns2="75cd31ae-bec8-4f96-812f-f7f21dd61eae" xmlns:ns3="3108a11c-01e4-43be-aa2a-7ecb33c23d09" targetNamespace="http://schemas.microsoft.com/office/2006/metadata/properties" ma:root="true" ma:fieldsID="86763c36a72c4c3a99cbcb240b889404" ns2:_="" ns3:_="">
    <xsd:import namespace="75cd31ae-bec8-4f96-812f-f7f21dd61eae"/>
    <xsd:import namespace="3108a11c-01e4-43be-aa2a-7ecb33c23d0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d31ae-bec8-4f96-812f-f7f21dd61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98fb3d43-74b9-469f-a65f-3e34b6e72d69}" ma:internalName="TaxCatchAll" ma:showField="CatchAllData" ma:web="3108a11c-01e4-43be-aa2a-7ecb33c23d0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8fb3d43-74b9-469f-a65f-3e34b6e72d69}" ma:internalName="TaxCatchAllLabel" ma:readOnly="true" ma:showField="CatchAllDataLabel" ma:web="3108a11c-01e4-43be-aa2a-7ecb33c23d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08a11c-01e4-43be-aa2a-7ecb33c23d0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fa3e383-2203-469d-b767-cf4710adabb2"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5cd31ae-bec8-4f96-812f-f7f21dd61eae">MZDCWCPVK47U-840343173-11420</_dlc_DocId>
    <_dlc_DocIdUrl xmlns="75cd31ae-bec8-4f96-812f-f7f21dd61eae">
      <Url>https://contracts.ati.org/PI/MIM/_layouts/15/DocIdRedir.aspx?ID=MZDCWCPVK47U-840343173-11420</Url>
      <Description>MZDCWCPVK47U-840343173-11420</Description>
    </_dlc_DocIdUrl>
    <TaxCatchAll xmlns="75cd31ae-bec8-4f96-812f-f7f21dd61eae"/>
  </documentManagement>
</p:properties>
</file>

<file path=customXml/itemProps1.xml><?xml version="1.0" encoding="utf-8"?>
<ds:datastoreItem xmlns:ds="http://schemas.openxmlformats.org/officeDocument/2006/customXml" ds:itemID="{4D4F073E-5EF4-4211-AB52-DADA9ECF7266}">
  <ds:schemaRefs>
    <ds:schemaRef ds:uri="http://schemas.microsoft.com/sharepoint/v3/contenttype/forms"/>
  </ds:schemaRefs>
</ds:datastoreItem>
</file>

<file path=customXml/itemProps2.xml><?xml version="1.0" encoding="utf-8"?>
<ds:datastoreItem xmlns:ds="http://schemas.openxmlformats.org/officeDocument/2006/customXml" ds:itemID="{AD4D4CC2-D065-4379-9FAB-CBDD20674F21}"/>
</file>

<file path=customXml/itemProps3.xml><?xml version="1.0" encoding="utf-8"?>
<ds:datastoreItem xmlns:ds="http://schemas.openxmlformats.org/officeDocument/2006/customXml" ds:itemID="{38FC0D77-CE7A-4A64-86B0-539C817B1A62}">
  <ds:schemaRefs>
    <ds:schemaRef ds:uri="Microsoft.SharePoint.Taxonomy.ContentTypeSync"/>
  </ds:schemaRefs>
</ds:datastoreItem>
</file>

<file path=customXml/itemProps4.xml><?xml version="1.0" encoding="utf-8"?>
<ds:datastoreItem xmlns:ds="http://schemas.openxmlformats.org/officeDocument/2006/customXml" ds:itemID="{C3A78BDA-308C-4508-9419-0F2FCFD68F8E}">
  <ds:schemaRefs>
    <ds:schemaRef ds:uri="http://schemas.microsoft.com/sharepoint/events"/>
  </ds:schemaRefs>
</ds:datastoreItem>
</file>

<file path=customXml/itemProps5.xml><?xml version="1.0" encoding="utf-8"?>
<ds:datastoreItem xmlns:ds="http://schemas.openxmlformats.org/officeDocument/2006/customXml" ds:itemID="{0908684C-C6BE-4781-885D-3AD5FCDDE410}">
  <ds:schemaRefs>
    <ds:schemaRef ds:uri="http://schemas.microsoft.com/office/infopath/2007/PartnerControls"/>
    <ds:schemaRef ds:uri="3108a11c-01e4-43be-aa2a-7ecb33c23d09"/>
    <ds:schemaRef ds:uri="http://purl.org/dc/terms/"/>
    <ds:schemaRef ds:uri="http://schemas.microsoft.com/office/2006/documentManagement/types"/>
    <ds:schemaRef ds:uri="http://schemas.openxmlformats.org/package/2006/metadata/core-properties"/>
    <ds:schemaRef ds:uri="75cd31ae-bec8-4f96-812f-f7f21dd61eae"/>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357</Words>
  <Characters>1956</Characters>
  <Application>Microsoft Office Word</Application>
  <DocSecurity>0</DocSecurity>
  <Lines>65</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Maddox, Ashley D CIV WHS AD (USA)</dc:creator>
  <cp:keywords/>
  <dc:description/>
  <cp:lastModifiedBy>Bergner, Chris</cp:lastModifiedBy>
  <cp:revision>4</cp:revision>
  <dcterms:created xsi:type="dcterms:W3CDTF">2023-03-28T20:09:00Z</dcterms:created>
  <dcterms:modified xsi:type="dcterms:W3CDTF">2024-05-03T16:05:00Z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0x010100E199B5CE59F7DE478C720E8AED8D4D90</vt:lpwstr>
  </property>
  <property fmtid="{D5CDD505-2E9C-101B-9397-08002B2CF9AE}" pid="3" name="_dlc_DocIdItemGuid">
    <vt:lpwstr>71c8727f-8c52-4bb0-939d-c7bee3249797</vt:lpwstr>
  </property>
</Properties>
</file>